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668" w:rsidRPr="00977668" w:rsidRDefault="00977668" w:rsidP="00805D9E">
      <w:pPr>
        <w:pStyle w:val="Standarduser"/>
        <w:jc w:val="center"/>
        <w:rPr>
          <w:i/>
          <w:lang w:val="it-CH"/>
        </w:rPr>
      </w:pPr>
      <w:bookmarkStart w:id="0" w:name="_GoBack"/>
      <w:bookmarkEnd w:id="0"/>
      <w:r w:rsidRPr="00977668">
        <w:rPr>
          <w:i/>
          <w:lang w:val="it-CH"/>
        </w:rPr>
        <w:t>Scheda di sintesi sulla rilevazione degli OIV o strutture equivalenti</w:t>
      </w:r>
    </w:p>
    <w:p w:rsidR="00977668" w:rsidRDefault="00977668" w:rsidP="00805D9E">
      <w:pPr>
        <w:pStyle w:val="Standarduser"/>
        <w:jc w:val="center"/>
        <w:rPr>
          <w:sz w:val="28"/>
          <w:szCs w:val="28"/>
          <w:lang w:val="it-CH"/>
        </w:rPr>
      </w:pPr>
    </w:p>
    <w:p w:rsidR="00805D9E" w:rsidRDefault="001F1F22" w:rsidP="00805D9E">
      <w:pPr>
        <w:pStyle w:val="Standarduser"/>
        <w:jc w:val="center"/>
        <w:rPr>
          <w:sz w:val="28"/>
          <w:szCs w:val="28"/>
          <w:lang w:val="it-CH"/>
        </w:rPr>
      </w:pPr>
      <w:r>
        <w:rPr>
          <w:sz w:val="28"/>
          <w:szCs w:val="28"/>
          <w:lang w:val="it-CH"/>
        </w:rPr>
        <w:t>Comune di Sacrofano</w:t>
      </w:r>
    </w:p>
    <w:p w:rsidR="00805D9E" w:rsidRDefault="00805D9E" w:rsidP="00805D9E">
      <w:pPr>
        <w:pStyle w:val="Standarduser"/>
        <w:jc w:val="center"/>
        <w:rPr>
          <w:lang w:val="it-IT"/>
        </w:rPr>
      </w:pPr>
    </w:p>
    <w:p w:rsidR="00805D9E" w:rsidRDefault="00805D9E" w:rsidP="00805D9E">
      <w:pPr>
        <w:pStyle w:val="Standarduser"/>
        <w:jc w:val="center"/>
        <w:rPr>
          <w:rFonts w:ascii="Bodoni MT Black" w:hAnsi="Bodoni MT Black" w:cs="Bodoni MT Black"/>
          <w:b/>
          <w:sz w:val="28"/>
          <w:szCs w:val="28"/>
          <w:lang w:val="it-IT"/>
        </w:rPr>
      </w:pPr>
      <w:r>
        <w:rPr>
          <w:rFonts w:ascii="Bodoni MT Black" w:hAnsi="Bodoni MT Black" w:cs="Bodoni MT Black"/>
          <w:b/>
          <w:sz w:val="28"/>
          <w:szCs w:val="28"/>
          <w:lang w:val="it-IT"/>
        </w:rPr>
        <w:t>ORGANISMO  DI VALUTAZIONE</w:t>
      </w:r>
    </w:p>
    <w:p w:rsidR="00805D9E" w:rsidRDefault="00805D9E" w:rsidP="00805D9E">
      <w:pPr>
        <w:pStyle w:val="Modulovuoto"/>
        <w:spacing w:after="240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805D9E" w:rsidRDefault="00805D9E" w:rsidP="00805D9E">
      <w:pPr>
        <w:pStyle w:val="Standarduser"/>
        <w:jc w:val="center"/>
        <w:rPr>
          <w:b/>
          <w:i/>
          <w:iCs/>
          <w:u w:val="single"/>
          <w:lang w:val="it-IT"/>
        </w:rPr>
      </w:pPr>
      <w:r>
        <w:rPr>
          <w:b/>
          <w:i/>
          <w:iCs/>
          <w:u w:val="single"/>
          <w:lang w:val="it-IT"/>
        </w:rPr>
        <w:t>1. DATA DI SVOLGIMENTO</w:t>
      </w:r>
    </w:p>
    <w:p w:rsidR="00805D9E" w:rsidRDefault="00805D9E" w:rsidP="00805D9E">
      <w:pPr>
        <w:pStyle w:val="Standarduser"/>
        <w:jc w:val="center"/>
        <w:rPr>
          <w:b/>
          <w:lang w:val="it-IT"/>
        </w:rPr>
      </w:pPr>
    </w:p>
    <w:p w:rsidR="00805D9E" w:rsidRDefault="00805D9E" w:rsidP="00805D9E">
      <w:pPr>
        <w:pStyle w:val="Standarduser"/>
        <w:jc w:val="both"/>
        <w:rPr>
          <w:lang w:val="it-IT"/>
        </w:rPr>
      </w:pPr>
      <w:r>
        <w:rPr>
          <w:lang w:val="it-IT"/>
        </w:rPr>
        <w:t xml:space="preserve">La rilevazione è stata effettuata dall'Organismo di Valutazione </w:t>
      </w:r>
      <w:r w:rsidR="00223F75">
        <w:rPr>
          <w:lang w:val="it-IT"/>
        </w:rPr>
        <w:t>dal 28/3/2017 a</w:t>
      </w:r>
      <w:r w:rsidR="00977668">
        <w:rPr>
          <w:lang w:val="it-IT"/>
        </w:rPr>
        <w:t>l</w:t>
      </w:r>
      <w:r w:rsidR="00223F75">
        <w:rPr>
          <w:lang w:val="it-IT"/>
        </w:rPr>
        <w:t xml:space="preserve"> 31/3/2017</w:t>
      </w:r>
      <w:r w:rsidR="001F1F22">
        <w:rPr>
          <w:lang w:val="it-IT"/>
        </w:rPr>
        <w:t>.</w:t>
      </w:r>
    </w:p>
    <w:p w:rsidR="00805D9E" w:rsidRDefault="00805D9E" w:rsidP="00805D9E">
      <w:pPr>
        <w:pStyle w:val="Standarduser"/>
        <w:jc w:val="both"/>
        <w:rPr>
          <w:lang w:val="it-IT"/>
        </w:rPr>
      </w:pPr>
    </w:p>
    <w:p w:rsidR="00805D9E" w:rsidRDefault="00805D9E" w:rsidP="00805D9E">
      <w:pPr>
        <w:pStyle w:val="Standarduser"/>
        <w:numPr>
          <w:ilvl w:val="3"/>
          <w:numId w:val="4"/>
        </w:numPr>
        <w:jc w:val="center"/>
        <w:rPr>
          <w:b/>
          <w:bCs/>
          <w:i/>
          <w:iCs/>
          <w:u w:val="single"/>
          <w:lang w:val="it-IT"/>
        </w:rPr>
      </w:pPr>
      <w:r>
        <w:rPr>
          <w:b/>
          <w:bCs/>
          <w:i/>
          <w:iCs/>
          <w:u w:val="single"/>
          <w:lang w:val="it-IT"/>
        </w:rPr>
        <w:t>ESTENSIONE DELLA RILEVAZIONE A STRUTTURE AUTONOME</w:t>
      </w:r>
    </w:p>
    <w:p w:rsidR="00805D9E" w:rsidRDefault="00805D9E" w:rsidP="00805D9E">
      <w:pPr>
        <w:pStyle w:val="Standarduser"/>
        <w:jc w:val="center"/>
        <w:rPr>
          <w:lang w:val="it-IT"/>
        </w:rPr>
      </w:pPr>
    </w:p>
    <w:p w:rsidR="00805D9E" w:rsidRDefault="00805D9E" w:rsidP="00805D9E">
      <w:pPr>
        <w:pStyle w:val="Standarduser"/>
        <w:jc w:val="both"/>
        <w:rPr>
          <w:color w:val="000000"/>
          <w:lang w:val="it-IT"/>
        </w:rPr>
      </w:pPr>
      <w:r>
        <w:rPr>
          <w:color w:val="000000"/>
          <w:lang w:val="it-IT"/>
        </w:rPr>
        <w:t>Non sono presenti nell'Ente uffici periferici, articolazioni autonome o corpi.</w:t>
      </w:r>
    </w:p>
    <w:p w:rsidR="00805D9E" w:rsidRDefault="00805D9E" w:rsidP="00805D9E">
      <w:pPr>
        <w:pStyle w:val="Standarduser"/>
        <w:jc w:val="both"/>
        <w:rPr>
          <w:lang w:val="it-IT"/>
        </w:rPr>
      </w:pPr>
    </w:p>
    <w:p w:rsidR="00805D9E" w:rsidRDefault="00805D9E" w:rsidP="00805D9E">
      <w:pPr>
        <w:pStyle w:val="Standarduser"/>
        <w:jc w:val="both"/>
        <w:rPr>
          <w:lang w:val="it-IT"/>
        </w:rPr>
      </w:pPr>
    </w:p>
    <w:p w:rsidR="00805D9E" w:rsidRDefault="00805D9E" w:rsidP="00805D9E">
      <w:pPr>
        <w:pStyle w:val="Standarduser"/>
        <w:numPr>
          <w:ilvl w:val="3"/>
          <w:numId w:val="5"/>
        </w:numPr>
        <w:jc w:val="center"/>
        <w:rPr>
          <w:b/>
          <w:i/>
          <w:iCs/>
          <w:color w:val="000000"/>
          <w:u w:val="single"/>
          <w:lang w:val="it-IT"/>
        </w:rPr>
      </w:pPr>
      <w:r>
        <w:rPr>
          <w:b/>
          <w:i/>
          <w:iCs/>
          <w:color w:val="000000"/>
          <w:u w:val="single"/>
          <w:lang w:val="it-IT"/>
        </w:rPr>
        <w:t>PROCEDURE E MODALITA' SEGUITE PER LA RILEVAZIONE</w:t>
      </w:r>
    </w:p>
    <w:p w:rsidR="00805D9E" w:rsidRDefault="00805D9E" w:rsidP="00805D9E">
      <w:pPr>
        <w:pStyle w:val="Standarduser"/>
        <w:jc w:val="center"/>
        <w:rPr>
          <w:b/>
          <w:i/>
          <w:iCs/>
          <w:u w:val="single"/>
          <w:lang w:val="it-IT"/>
        </w:rPr>
      </w:pPr>
    </w:p>
    <w:p w:rsidR="00805D9E" w:rsidRDefault="001F1F22" w:rsidP="00805D9E">
      <w:pPr>
        <w:pStyle w:val="Standarduser"/>
        <w:jc w:val="both"/>
        <w:rPr>
          <w:color w:val="000000"/>
          <w:lang w:val="it-IT"/>
        </w:rPr>
      </w:pPr>
      <w:r>
        <w:rPr>
          <w:color w:val="000000"/>
          <w:lang w:val="it-IT"/>
        </w:rPr>
        <w:t>Nello svolgimento dell’</w:t>
      </w:r>
      <w:r w:rsidR="00805D9E">
        <w:rPr>
          <w:color w:val="000000"/>
          <w:lang w:val="it-IT"/>
        </w:rPr>
        <w:t>attività di verifica si è rispettato in modo puntuale quanto indicato dall’ANAC nell’allegato 4 alla deliberazione n. 236/2017 (criteri di compilazione).</w:t>
      </w:r>
    </w:p>
    <w:p w:rsidR="00805D9E" w:rsidRDefault="001F1F22" w:rsidP="00805D9E">
      <w:pPr>
        <w:pStyle w:val="Standarduser"/>
        <w:jc w:val="both"/>
        <w:rPr>
          <w:color w:val="000000"/>
          <w:lang w:val="it-IT"/>
        </w:rPr>
      </w:pPr>
      <w:r>
        <w:rPr>
          <w:color w:val="000000"/>
          <w:lang w:val="it-IT"/>
        </w:rPr>
        <w:t>Sono stati effettuati colloqui con il Responsabile della Trasparenza e con il personale incaricato della pubblicazione dei dati.</w:t>
      </w:r>
    </w:p>
    <w:p w:rsidR="00805D9E" w:rsidRPr="00223F75" w:rsidRDefault="00805D9E" w:rsidP="00805D9E">
      <w:pPr>
        <w:pStyle w:val="Standarduser"/>
        <w:jc w:val="both"/>
        <w:rPr>
          <w:lang w:val="it-IT"/>
        </w:rPr>
      </w:pPr>
      <w:r>
        <w:rPr>
          <w:color w:val="000000"/>
          <w:lang w:val="it-IT"/>
        </w:rPr>
        <w:t>Sono stat</w:t>
      </w:r>
      <w:r w:rsidR="00223F75">
        <w:rPr>
          <w:color w:val="000000"/>
          <w:lang w:val="it-IT"/>
        </w:rPr>
        <w:t>i</w:t>
      </w:r>
      <w:r>
        <w:rPr>
          <w:color w:val="000000"/>
          <w:lang w:val="it-IT"/>
        </w:rPr>
        <w:t xml:space="preserve"> analizzati sia i documenti messi a disposizioni dall’Ente che le banche dati relative ai dati oggetto di attestazione e sono stati acquisiti altri utili elementi di analisi e valutazione.</w:t>
      </w:r>
    </w:p>
    <w:p w:rsidR="00805D9E" w:rsidRDefault="00805D9E" w:rsidP="00805D9E">
      <w:pPr>
        <w:pStyle w:val="Standarduser"/>
        <w:jc w:val="both"/>
        <w:rPr>
          <w:color w:val="000000"/>
          <w:lang w:val="it-CH"/>
        </w:rPr>
      </w:pPr>
    </w:p>
    <w:p w:rsidR="00805D9E" w:rsidRDefault="00805D9E" w:rsidP="00805D9E">
      <w:pPr>
        <w:pStyle w:val="Standarduser"/>
        <w:jc w:val="both"/>
        <w:rPr>
          <w:b/>
          <w:color w:val="000000"/>
          <w:lang w:val="it-IT"/>
        </w:rPr>
      </w:pPr>
    </w:p>
    <w:p w:rsidR="00805D9E" w:rsidRDefault="00805D9E" w:rsidP="00805D9E">
      <w:pPr>
        <w:pStyle w:val="Standarduser"/>
        <w:jc w:val="center"/>
        <w:rPr>
          <w:b/>
          <w:i/>
          <w:iCs/>
          <w:color w:val="000000"/>
          <w:u w:val="single"/>
          <w:lang w:val="it-IT"/>
        </w:rPr>
      </w:pPr>
      <w:r>
        <w:rPr>
          <w:b/>
          <w:i/>
          <w:iCs/>
          <w:color w:val="000000"/>
          <w:u w:val="single"/>
          <w:lang w:val="it-IT"/>
        </w:rPr>
        <w:t>4. ASPETTI CRITICI RILEVATI NEL CORSO DELLA RILEVAZIONE</w:t>
      </w:r>
    </w:p>
    <w:p w:rsidR="00805D9E" w:rsidRDefault="00805D9E" w:rsidP="00805D9E">
      <w:pPr>
        <w:pStyle w:val="Standarduser"/>
        <w:rPr>
          <w:lang w:val="it-CH"/>
        </w:rPr>
      </w:pPr>
    </w:p>
    <w:p w:rsidR="00805D9E" w:rsidRPr="00223F75" w:rsidRDefault="001F1F22" w:rsidP="001F1F22">
      <w:pPr>
        <w:pStyle w:val="Standarduser"/>
        <w:autoSpaceDE w:val="0"/>
        <w:spacing w:after="200" w:line="276" w:lineRule="auto"/>
        <w:jc w:val="both"/>
        <w:rPr>
          <w:lang w:val="it-IT"/>
        </w:rPr>
      </w:pPr>
      <w:r>
        <w:rPr>
          <w:lang w:val="it-CH"/>
        </w:rPr>
        <w:t>L</w:t>
      </w:r>
      <w:r w:rsidR="00805D9E">
        <w:rPr>
          <w:lang w:val="it-CH"/>
        </w:rPr>
        <w:t xml:space="preserve">’Amministrazione Comunale ha avviato da tempo l’attività di pubblicazione sistematica e sta procedendo con attenzione nelle operazioni di completamento delle sezioni e delle sottosezioni previste dalla normativa vigente in materia di obblighi della trasparenza, </w:t>
      </w:r>
      <w:r>
        <w:rPr>
          <w:lang w:val="it-CH"/>
        </w:rPr>
        <w:t xml:space="preserve">pur permanendo margini di miglioramento, con riferimento alle novità introdotte dal </w:t>
      </w:r>
      <w:proofErr w:type="spellStart"/>
      <w:r>
        <w:rPr>
          <w:lang w:val="it-CH"/>
        </w:rPr>
        <w:t>D.Lgs.</w:t>
      </w:r>
      <w:proofErr w:type="spellEnd"/>
      <w:r>
        <w:rPr>
          <w:lang w:val="it-CH"/>
        </w:rPr>
        <w:t xml:space="preserve"> n. 97/2016.</w:t>
      </w:r>
    </w:p>
    <w:p w:rsidR="00805D9E" w:rsidRPr="00223F75" w:rsidRDefault="00805D9E" w:rsidP="001F1F22">
      <w:pPr>
        <w:pStyle w:val="Standarduser"/>
        <w:spacing w:before="120" w:line="320" w:lineRule="exact"/>
        <w:jc w:val="center"/>
        <w:rPr>
          <w:lang w:val="it-IT"/>
        </w:rPr>
      </w:pPr>
      <w:r>
        <w:rPr>
          <w:b/>
          <w:i/>
          <w:iCs/>
          <w:color w:val="000000"/>
          <w:u w:val="single"/>
          <w:lang w:val="it-IT"/>
        </w:rPr>
        <w:t>5. EVENTUALE DOCUMENTAZIONE DA ALLEGARE</w:t>
      </w:r>
    </w:p>
    <w:p w:rsidR="00805D9E" w:rsidRDefault="00805D9E" w:rsidP="00223F75">
      <w:pPr>
        <w:pStyle w:val="Standarduser"/>
        <w:spacing w:before="120" w:line="320" w:lineRule="exact"/>
        <w:rPr>
          <w:lang w:val="it-IT"/>
        </w:rPr>
      </w:pPr>
      <w:r>
        <w:rPr>
          <w:lang w:val="it-IT"/>
        </w:rPr>
        <w:t>Non si ritiene necessario allegare documentazione specifica.</w:t>
      </w:r>
    </w:p>
    <w:p w:rsidR="00805D9E" w:rsidRDefault="00805D9E" w:rsidP="00805D9E">
      <w:pPr>
        <w:pStyle w:val="Standarduser"/>
        <w:spacing w:before="120" w:line="320" w:lineRule="exact"/>
        <w:jc w:val="center"/>
        <w:rPr>
          <w:b/>
          <w:lang w:val="it-IT"/>
        </w:rPr>
      </w:pPr>
      <w:r>
        <w:rPr>
          <w:b/>
          <w:lang w:val="it-IT"/>
        </w:rPr>
        <w:t xml:space="preserve">                               </w:t>
      </w:r>
    </w:p>
    <w:p w:rsidR="00805D9E" w:rsidRDefault="00805D9E" w:rsidP="00805D9E">
      <w:pPr>
        <w:pStyle w:val="Standarduser"/>
        <w:jc w:val="both"/>
        <w:rPr>
          <w:b/>
          <w:lang w:val="it-IT"/>
        </w:rPr>
      </w:pPr>
    </w:p>
    <w:p w:rsidR="00C27B23" w:rsidRPr="009C6FAC" w:rsidRDefault="00C27B23">
      <w:pPr>
        <w:spacing w:line="360" w:lineRule="auto"/>
        <w:rPr>
          <w:rFonts w:ascii="Garamond" w:hAnsi="Garamond"/>
          <w:b/>
          <w:u w:val="single"/>
        </w:rPr>
      </w:pPr>
    </w:p>
    <w:sectPr w:rsidR="00C27B23" w:rsidRPr="009C6FAC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64C" w:rsidRDefault="002D464C">
      <w:pPr>
        <w:spacing w:after="0" w:line="240" w:lineRule="auto"/>
      </w:pPr>
      <w:r>
        <w:separator/>
      </w:r>
    </w:p>
  </w:endnote>
  <w:endnote w:type="continuationSeparator" w:id="0">
    <w:p w:rsidR="002D464C" w:rsidRDefault="002D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, Arial">
    <w:altName w:val="Arial"/>
    <w:charset w:val="00"/>
    <w:family w:val="swiss"/>
    <w:pitch w:val="variable"/>
  </w:font>
  <w:font w:name="ヒラギノ角ゴ Pro W3">
    <w:charset w:val="00"/>
    <w:family w:val="roman"/>
    <w:pitch w:val="default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64C" w:rsidRDefault="002D464C">
      <w:pPr>
        <w:spacing w:after="0" w:line="240" w:lineRule="auto"/>
      </w:pPr>
      <w:r>
        <w:separator/>
      </w:r>
    </w:p>
  </w:footnote>
  <w:footnote w:type="continuationSeparator" w:id="0">
    <w:p w:rsidR="002D464C" w:rsidRDefault="002D4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8322B3">
      <w:rPr>
        <w:rFonts w:cs="Times New Roman"/>
        <w:b/>
      </w:rPr>
      <w:t xml:space="preserve">delibera n. </w:t>
    </w:r>
    <w:r w:rsidR="00E15247">
      <w:rPr>
        <w:rFonts w:cs="Times New Roman"/>
        <w:b/>
      </w:rPr>
      <w:t>236</w:t>
    </w:r>
    <w:r w:rsidRPr="008322B3">
      <w:rPr>
        <w:rFonts w:cs="Times New Roman"/>
        <w:b/>
      </w:rPr>
      <w:t>/201</w:t>
    </w:r>
    <w:r w:rsidR="0016468A" w:rsidRPr="008322B3">
      <w:rPr>
        <w:rFonts w:cs="Times New Roman"/>
        <w:b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00DB"/>
    <w:multiLevelType w:val="multilevel"/>
    <w:tmpl w:val="086EA57A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3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36511268"/>
    <w:multiLevelType w:val="multilevel"/>
    <w:tmpl w:val="A1F8356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2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16468A"/>
    <w:rsid w:val="001F1F22"/>
    <w:rsid w:val="00223F75"/>
    <w:rsid w:val="002D464C"/>
    <w:rsid w:val="003909A4"/>
    <w:rsid w:val="0048249A"/>
    <w:rsid w:val="00515DFB"/>
    <w:rsid w:val="00554846"/>
    <w:rsid w:val="007052EA"/>
    <w:rsid w:val="007B4EC5"/>
    <w:rsid w:val="00805D9E"/>
    <w:rsid w:val="008322B3"/>
    <w:rsid w:val="00855616"/>
    <w:rsid w:val="00861FE1"/>
    <w:rsid w:val="00977668"/>
    <w:rsid w:val="00980C58"/>
    <w:rsid w:val="009C6FAC"/>
    <w:rsid w:val="009F74A7"/>
    <w:rsid w:val="00C27B23"/>
    <w:rsid w:val="00D27496"/>
    <w:rsid w:val="00E15247"/>
    <w:rsid w:val="00E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518BD-99AA-4E71-BA18-AEA3270E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Standarduser">
    <w:name w:val="Standard (user)"/>
    <w:rsid w:val="00805D9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Modulovuoto">
    <w:name w:val="Modulo vuoto"/>
    <w:rsid w:val="00805D9E"/>
    <w:pPr>
      <w:suppressAutoHyphens/>
      <w:autoSpaceDN w:val="0"/>
      <w:spacing w:after="0" w:line="240" w:lineRule="auto"/>
      <w:textAlignment w:val="baseline"/>
    </w:pPr>
    <w:rPr>
      <w:rFonts w:ascii="Helvetica, Arial" w:eastAsia="ヒラギノ角ゴ Pro W3" w:hAnsi="Helvetica, Arial" w:cs="Helvetica, Arial"/>
      <w:color w:val="000000"/>
      <w:kern w:val="3"/>
      <w:sz w:val="24"/>
      <w:szCs w:val="20"/>
      <w:lang w:eastAsia="zh-CN"/>
    </w:rPr>
  </w:style>
  <w:style w:type="numbering" w:customStyle="1" w:styleId="WW8Num1">
    <w:name w:val="WW8Num1"/>
    <w:basedOn w:val="Nessunelenco"/>
    <w:rsid w:val="00805D9E"/>
    <w:pPr>
      <w:numPr>
        <w:numId w:val="4"/>
      </w:numPr>
    </w:pPr>
  </w:style>
  <w:style w:type="numbering" w:customStyle="1" w:styleId="WW8Num2">
    <w:name w:val="WW8Num2"/>
    <w:basedOn w:val="Nessunelenco"/>
    <w:rsid w:val="00805D9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valerio maffey</cp:lastModifiedBy>
  <cp:revision>2</cp:revision>
  <cp:lastPrinted>2017-03-10T10:00:00Z</cp:lastPrinted>
  <dcterms:created xsi:type="dcterms:W3CDTF">2017-04-27T10:18:00Z</dcterms:created>
  <dcterms:modified xsi:type="dcterms:W3CDTF">2017-04-27T10:18:00Z</dcterms:modified>
</cp:coreProperties>
</file>